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A3A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14:paraId="7F40BF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рабочей программы УД</w:t>
      </w:r>
    </w:p>
    <w:p w14:paraId="0E3D35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cs="Times New Roman"/>
          <w:b w:val="0"/>
          <w:bCs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/>
          <w:caps/>
          <w:color w:val="000000" w:themeColor="text1"/>
          <w:sz w:val="24"/>
          <w:szCs w:val="24"/>
          <w:lang w:val="ru-RU"/>
        </w:rPr>
        <w:t>СОО</w:t>
      </w:r>
      <w:r>
        <w:rPr>
          <w:rFonts w:hint="default" w:ascii="Times New Roman" w:hAnsi="Times New Roman" w:cs="Times New Roman"/>
          <w:b w:val="0"/>
          <w:bCs/>
          <w:caps/>
          <w:color w:val="000000" w:themeColor="text1"/>
          <w:sz w:val="24"/>
          <w:szCs w:val="24"/>
          <w:lang w:val="ru-RU"/>
        </w:rPr>
        <w:t>.01.08</w:t>
      </w:r>
      <w:r>
        <w:rPr>
          <w:rFonts w:ascii="Times New Roman" w:hAnsi="Times New Roman" w:cs="Times New Roman"/>
          <w:b w:val="0"/>
          <w:bCs/>
          <w:caps/>
          <w:sz w:val="24"/>
          <w:szCs w:val="24"/>
          <w:lang w:val="ru-RU"/>
        </w:rPr>
        <w:t xml:space="preserve"> О</w:t>
      </w:r>
      <w:r>
        <w:rPr>
          <w:rFonts w:ascii="Times New Roman" w:hAnsi="Times New Roman" w:cs="Times New Roman"/>
          <w:b w:val="0"/>
          <w:bCs/>
          <w:sz w:val="24"/>
          <w:szCs w:val="24"/>
          <w:lang w:val="ru-RU"/>
        </w:rPr>
        <w:t>бществознание</w:t>
      </w:r>
    </w:p>
    <w:p w14:paraId="4C62B7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профессии  43.01.09  «Повар, кондитер»</w:t>
      </w:r>
    </w:p>
    <w:p w14:paraId="41EBB4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разработанной преподавателем 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.Ю. Цвиркуновой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6061"/>
      </w:tblGrid>
      <w:tr w14:paraId="56309A8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 w14:paraId="0EE6B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изучения</w:t>
            </w:r>
          </w:p>
        </w:tc>
        <w:tc>
          <w:tcPr>
            <w:tcW w:w="6061" w:type="dxa"/>
          </w:tcPr>
          <w:p w14:paraId="531C0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теоретических знаний, практических навыков и умений в области обществознания</w:t>
            </w:r>
          </w:p>
        </w:tc>
      </w:tr>
      <w:tr w14:paraId="47B646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 w14:paraId="0C87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14:paraId="1212A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 входит в общеобразовательный цикл</w:t>
            </w:r>
            <w:r>
              <w:rPr>
                <w:rFonts w:ascii="Times New Roman" w:hAnsi="Times New Roman"/>
                <w:sz w:val="24"/>
                <w:szCs w:val="24"/>
              </w:rPr>
              <w:t>(учебная дисциплина по выбору из обязательных предметных областей)</w:t>
            </w:r>
          </w:p>
        </w:tc>
      </w:tr>
      <w:tr w14:paraId="784FF4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 w14:paraId="74531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14:paraId="2C4E19C0">
            <w:pP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0476FF1D">
            <w:pP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266DD9F7">
            <w:pP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14:paraId="5CDB666B">
            <w:pP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2468F2A8">
            <w:pP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4822A7C">
            <w:pP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14:paraId="27ADBCD0">
            <w:pP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6A0A844E">
            <w:pP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7192B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ОК 09.  Пользоваться профессиональной документацией на государственном и иностранном языке.</w:t>
            </w:r>
          </w:p>
        </w:tc>
      </w:tr>
      <w:tr w14:paraId="438C388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 w14:paraId="430E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14:paraId="7C5565F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результате освоения дисциплины обучающийся должен  уметь:</w:t>
            </w:r>
          </w:p>
          <w:p w14:paraId="2D5DD0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характеризовать основные социальные объекты, выделяя их существенные признаки, закономерности развития;</w:t>
            </w:r>
          </w:p>
          <w:p w14:paraId="1557C1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анализировать актуальную информацию о социальных объектах, выявляя их общие черты и различия; </w:t>
            </w:r>
          </w:p>
          <w:p w14:paraId="6E13DA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  <w:p w14:paraId="3F566B2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объяснять причинно-следственные и функциональные связи изученных социальных объектов (включая взаимодействия человека и общества, </w:t>
            </w:r>
          </w:p>
          <w:p w14:paraId="60DD6E9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важнейших социальных институтов, общества и природной среды, общества и культуры, взаимосвязи подсистем и элементов общества);</w:t>
            </w:r>
          </w:p>
          <w:p w14:paraId="6A9E52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раскрывать на примерах изученные теоретические положения и понятия социально-экономических и гуманитарных наук;</w:t>
            </w:r>
          </w:p>
          <w:p w14:paraId="12509C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14:paraId="7EDE8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  <w:p w14:paraId="098154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      </w:r>
          </w:p>
          <w:p w14:paraId="647EB0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  <w:p w14:paraId="295397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подготавливать устное выступление, творческую работу по социальной проблематике;</w:t>
            </w:r>
          </w:p>
          <w:p w14:paraId="2BBB6E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применять 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14:paraId="75893F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результате освоения дисциплины обучающийся должен знать/понимать:</w:t>
            </w:r>
          </w:p>
          <w:p w14:paraId="410C02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биосоциальную сущность человека, основные этапы и факторы социализации личности, место и роль человека в системе общественных отношений;</w:t>
            </w:r>
          </w:p>
          <w:p w14:paraId="17184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тенденции развития общества в целом как сложной динамичной системы, а также важнейших социальных институтов;</w:t>
            </w:r>
          </w:p>
          <w:p w14:paraId="11A9A9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необходимость регулирования общественных отношений, сущность социальных норм, механизмы правового регулирования.</w:t>
            </w:r>
          </w:p>
        </w:tc>
      </w:tr>
      <w:tr w14:paraId="4DCB2F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 w14:paraId="77924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14:paraId="01CC20B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w w:val="95"/>
                <w:sz w:val="24"/>
                <w:szCs w:val="24"/>
                <w:lang w:val="ru-RU"/>
              </w:rPr>
              <w:t>Раздел1.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spacing w:val="-17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w w:val="95"/>
                <w:sz w:val="24"/>
                <w:szCs w:val="24"/>
                <w:lang w:val="ru-RU"/>
              </w:rPr>
              <w:t>Человек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spacing w:val="-17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w w:val="95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spacing w:val="-17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w w:val="95"/>
                <w:sz w:val="24"/>
                <w:szCs w:val="24"/>
                <w:lang w:val="ru-RU"/>
              </w:rPr>
              <w:t>общество. Начала философских и психологических знаний.</w:t>
            </w:r>
          </w:p>
          <w:p w14:paraId="427C3DF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1.1. Природа человека, врожденные и приобретенные качества</w:t>
            </w:r>
          </w:p>
          <w:p w14:paraId="213094E7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1.2. Общество как сложная система</w:t>
            </w:r>
          </w:p>
          <w:p w14:paraId="2C4D71A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Раздел 2. «Основы знаний о духовной культуре человека и общества»</w:t>
            </w:r>
          </w:p>
          <w:p w14:paraId="6C7691B5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2.1. Духовная культура личности и общества</w:t>
            </w:r>
          </w:p>
          <w:p w14:paraId="75D35D11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2.2.Наука и образование в современном мире</w:t>
            </w:r>
          </w:p>
          <w:p w14:paraId="41F7C33B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2.3. Мораль, искусство и религия как элементы духов- ной культуры</w:t>
            </w:r>
          </w:p>
          <w:p w14:paraId="4D71E544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w w:val="90"/>
                <w:sz w:val="24"/>
                <w:szCs w:val="24"/>
                <w:lang w:val="ru-RU"/>
              </w:rPr>
              <w:t>Раздел 3.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spacing w:val="28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w w:val="90"/>
                <w:sz w:val="24"/>
                <w:szCs w:val="24"/>
                <w:lang w:val="ru-RU"/>
              </w:rPr>
              <w:t>Экономика</w:t>
            </w:r>
          </w:p>
          <w:p w14:paraId="148BBF9D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3.1. Экономика и экономическая наука. Экономические системы</w:t>
            </w:r>
          </w:p>
          <w:p w14:paraId="7DAE91D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3.2. Рынок. Фирма. Роль государства в экономике</w:t>
            </w:r>
          </w:p>
          <w:p w14:paraId="312556A5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3.3. Рынок труда и безработица</w:t>
            </w:r>
          </w:p>
          <w:p w14:paraId="5CFAA7A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3.4. Основные проблемы экономики РФ. Элементы международной экономики</w:t>
            </w:r>
          </w:p>
          <w:p w14:paraId="0CFCBB4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w w:val="90"/>
                <w:sz w:val="24"/>
                <w:szCs w:val="24"/>
                <w:lang w:val="ru-RU"/>
              </w:rPr>
              <w:t>Раздел 4.  Социальные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spacing w:val="28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w w:val="90"/>
                <w:sz w:val="24"/>
                <w:szCs w:val="24"/>
                <w:lang w:val="ru-RU"/>
              </w:rPr>
              <w:t>отношения</w:t>
            </w:r>
          </w:p>
          <w:p w14:paraId="632BA2D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4.1.Социальная роль и стратификация</w:t>
            </w:r>
          </w:p>
          <w:p w14:paraId="464E5F5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4.2. Социальные нормы и конфликты</w:t>
            </w:r>
          </w:p>
          <w:p w14:paraId="4651A07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4.3. Важнейшие социальные общности и группы</w:t>
            </w:r>
          </w:p>
          <w:p w14:paraId="4729CF8E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w w:val="95"/>
                <w:sz w:val="24"/>
                <w:szCs w:val="24"/>
                <w:lang w:val="ru-RU"/>
              </w:rPr>
              <w:t>Раздел 5. Политика как общественное явление</w:t>
            </w:r>
          </w:p>
          <w:p w14:paraId="12B0CEF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5.1. Политика и власть. Государство в политической системе</w:t>
            </w:r>
          </w:p>
          <w:p w14:paraId="105DF1F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5.2. Участники политического процесса</w:t>
            </w:r>
          </w:p>
          <w:p w14:paraId="5CA577EA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w w:val="95"/>
                <w:sz w:val="24"/>
                <w:szCs w:val="24"/>
                <w:lang w:val="ru-RU"/>
              </w:rPr>
              <w:t xml:space="preserve">Раздел 6. 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spacing w:val="-21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 w:val="0"/>
                <w:bCs/>
                <w:w w:val="95"/>
                <w:sz w:val="24"/>
                <w:szCs w:val="24"/>
                <w:lang w:val="ru-RU"/>
              </w:rPr>
              <w:t>Право</w:t>
            </w:r>
          </w:p>
          <w:p w14:paraId="7D9F00CB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6.1. Правовое регулирование общественных отношений</w:t>
            </w:r>
          </w:p>
          <w:p w14:paraId="1617135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6.2. Основы конституционного права РФ</w:t>
            </w:r>
          </w:p>
          <w:p w14:paraId="6330D3CB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  <w:t>6.3. Отрасли российского права</w:t>
            </w:r>
          </w:p>
        </w:tc>
      </w:tr>
      <w:tr w14:paraId="2670B0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 w14:paraId="4A42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14:paraId="4D1F5BFC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Основная литература</w:t>
            </w:r>
          </w:p>
          <w:p w14:paraId="68DB754F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</w:p>
          <w:p w14:paraId="608F493E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1. Боголюбов Л.Н. Обществознание 10 класс.  Учебник Изд. М.: Просвещение  2024г.</w:t>
            </w:r>
          </w:p>
          <w:p w14:paraId="2ACAE591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2.Боголюбов Л.Н. Обществознание 10 класс.  Учебник Изд. М.: Просвещение  2024г. https://alleng.org/d/soc/soc45.htm</w:t>
            </w:r>
          </w:p>
          <w:p w14:paraId="4FDC29BC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3.Боголюбов Л. Н. Обществознание 11 класс.  Учебник  Изд. М.: Просвещение 2024г.</w:t>
            </w:r>
          </w:p>
          <w:p w14:paraId="03DCFAD8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4.Боголюбов Л. Н. Обществознание 11 класс.  Учебник  Изд. М.: Просвещение 2024г. https://alleng.org/d/soc/soc45.htm</w:t>
            </w:r>
          </w:p>
          <w:p w14:paraId="37A532C8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5.Важенин А.Г. Обществознание для профессий и специальностей технического, естественно – научного, гуманитарного профилей: учеб.для студ.учреждений сред.проф.образования. - 8-е изд. стер. – М.: Издательский центр «Академия»,  2025. – 528 с.</w:t>
            </w:r>
          </w:p>
          <w:p w14:paraId="6A954DE8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Дополнительная литература</w:t>
            </w:r>
          </w:p>
          <w:p w14:paraId="7B852C1B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1.Важенин А.Г. Обществознание: учебник / А.Г. Ванежин. – М., 2020</w:t>
            </w:r>
          </w:p>
          <w:p w14:paraId="67D61EE7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2.Важенин А.Г. Практикум по обществознанию: учеб. Пособие / А.Г. Ванежин – М., 2020</w:t>
            </w:r>
          </w:p>
          <w:p w14:paraId="7FF4F780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3.Кишенкова О.В. Тестовый контроль на уроках обществознания в 10–11 кл./ О.В. Кишенкова – М., 2020.</w:t>
            </w:r>
          </w:p>
          <w:p w14:paraId="3ACF3AC5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4.Кишенкова О.В., Лискова Т.Е. Обществознание. Старшая школа. Сборник тестовых заданий для тематического и итогового контроля./ О.В. Кишенкова, Т.Е. Лискова. – М., 2020.</w:t>
            </w:r>
          </w:p>
          <w:p w14:paraId="68C94DFB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5.Кравченко А.И. Обществознание. 11 кл. / А.И. Кравченко – М., 2020.</w:t>
            </w:r>
          </w:p>
          <w:p w14:paraId="5444FE1C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6.Кравченко А.И. Обществознание. 10 кл. /А.И. Кравченко – М., 2020.</w:t>
            </w:r>
          </w:p>
          <w:p w14:paraId="7EFFFE19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7.Мушинский В.О. Обществознание. 10–11 кл./ В.О. Мушинский – М., 2020.</w:t>
            </w:r>
          </w:p>
          <w:p w14:paraId="64FEFECF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8.Обществознание. 10-11 кл. / под ред. А.Ю. Лазебниковой. – М., 2020</w:t>
            </w:r>
          </w:p>
          <w:p w14:paraId="781BAB58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9.Смирнов И.П. Введение в современное обществознание: учебник – М., 2020</w:t>
            </w:r>
          </w:p>
          <w:p w14:paraId="5D3B3492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10.Учебно-тренировочные материалы для подготовки к Единому государственному экзамену. Обществознание. – М., 2020.</w:t>
            </w:r>
          </w:p>
          <w:p w14:paraId="7FBAA808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11.Школьный словарь по обществоведению: учебник пособие для 10–11 кл. общеобразоват. учреждений / под ред. Л. Н. Боголюбова и Ю. И. Аверьянова. – М., 2020</w:t>
            </w:r>
          </w:p>
          <w:p w14:paraId="7084A75B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</w:p>
          <w:p w14:paraId="7A71D3F0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Интернет-ресурсы</w:t>
            </w:r>
          </w:p>
          <w:p w14:paraId="5FBF8E9D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1. http://www.ed.gov.ru - сайт Министерства образования РФ. Дата последнего обращения 25.05.2022 г.</w:t>
            </w:r>
          </w:p>
          <w:p w14:paraId="44769D4A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2. http://www.edu.ru - федеральный портал «Российское образование». Дата последнего обращения 25.05.2022 г.</w:t>
            </w:r>
          </w:p>
          <w:p w14:paraId="40E34800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3. http://ps.1september.ru/ - газета «Первое сентября». Дата последнего обращения 25.05.2022 г.</w:t>
            </w:r>
          </w:p>
          <w:p w14:paraId="3AAED35B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4. http://www.ug.ru/ - «Учительская газета». Дата последнего обращения 25.05.2022 г.</w:t>
            </w:r>
          </w:p>
          <w:p w14:paraId="6539B488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5. http://school-collection.edu.ru/ - Единая коллекция цифровых образовательных  ресурсов. Дата последнего обращения 25.05.2022 г.</w:t>
            </w:r>
          </w:p>
          <w:p w14:paraId="21A395BB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6. http://www.fipi.ru/ - Федеральный институт педагогических измерений. Дата последнего обращения 25.05.2022 г.</w:t>
            </w:r>
          </w:p>
          <w:p w14:paraId="11FDC612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 xml:space="preserve">7. http://nsportal.ru – социальная сеть работников образования. Дата последнего обращения 25.05.2022 г. </w:t>
            </w:r>
          </w:p>
          <w:p w14:paraId="70227508">
            <w:pPr>
              <w:numPr>
                <w:numId w:val="0"/>
              </w:numPr>
              <w:spacing w:after="0" w:line="240" w:lineRule="auto"/>
              <w:ind w:leftChars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6CCE9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 w14:paraId="3D3FC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оценочных средств текущего контроля успеваемости обучающихся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14:paraId="6C47D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Написание эссе, рефератов, докладов, сообщений, презентаций, проектных работ.</w:t>
            </w:r>
          </w:p>
        </w:tc>
      </w:tr>
      <w:tr w14:paraId="5447B4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 w14:paraId="5684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14:paraId="215DC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</w:tr>
    </w:tbl>
    <w:p w14:paraId="6EF51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F5A0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33"/>
    <w:rsid w:val="000F6EF7"/>
    <w:rsid w:val="001711B7"/>
    <w:rsid w:val="001817E6"/>
    <w:rsid w:val="002D61A3"/>
    <w:rsid w:val="003076CA"/>
    <w:rsid w:val="0031337D"/>
    <w:rsid w:val="004328E0"/>
    <w:rsid w:val="004372A9"/>
    <w:rsid w:val="00464E25"/>
    <w:rsid w:val="004A4727"/>
    <w:rsid w:val="004B1C82"/>
    <w:rsid w:val="00533DF2"/>
    <w:rsid w:val="00627A75"/>
    <w:rsid w:val="00667674"/>
    <w:rsid w:val="006D263E"/>
    <w:rsid w:val="007E22B2"/>
    <w:rsid w:val="007E5E7A"/>
    <w:rsid w:val="007F4208"/>
    <w:rsid w:val="008F4B02"/>
    <w:rsid w:val="009F57E4"/>
    <w:rsid w:val="00A30FDE"/>
    <w:rsid w:val="00A32E29"/>
    <w:rsid w:val="00B10F33"/>
    <w:rsid w:val="00B42662"/>
    <w:rsid w:val="00BF776A"/>
    <w:rsid w:val="00C11A91"/>
    <w:rsid w:val="00C21052"/>
    <w:rsid w:val="00C37914"/>
    <w:rsid w:val="00D87580"/>
    <w:rsid w:val="00DC0483"/>
    <w:rsid w:val="00DC6E9F"/>
    <w:rsid w:val="00E804F8"/>
    <w:rsid w:val="00E92E79"/>
    <w:rsid w:val="00E97589"/>
    <w:rsid w:val="08B275D1"/>
    <w:rsid w:val="62093F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"/>
    <w:basedOn w:val="1"/>
    <w:uiPriority w:val="0"/>
    <w:pPr>
      <w:spacing w:after="0" w:line="240" w:lineRule="auto"/>
      <w:ind w:left="283" w:hanging="283"/>
      <w:contextualSpacing/>
    </w:pPr>
    <w:rPr>
      <w:rFonts w:ascii="Times New Roman" w:hAnsi="Times New Roman" w:eastAsia="Times New Roman" w:cs="Times New Roman"/>
      <w:sz w:val="24"/>
      <w:szCs w:val="24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_"/>
    <w:basedOn w:val="2"/>
    <w:link w:val="7"/>
    <w:qFormat/>
    <w:uiPriority w:val="0"/>
    <w:rPr>
      <w:rFonts w:ascii="Century Schoolbook" w:hAnsi="Century Schoolbook" w:eastAsia="Century Schoolbook" w:cs="Century Schoolbook"/>
      <w:shd w:val="clear" w:color="auto" w:fill="FFFFFF"/>
    </w:rPr>
  </w:style>
  <w:style w:type="paragraph" w:customStyle="1" w:styleId="7">
    <w:name w:val="Основной текст18"/>
    <w:basedOn w:val="1"/>
    <w:link w:val="6"/>
    <w:uiPriority w:val="0"/>
    <w:pPr>
      <w:shd w:val="clear" w:color="auto" w:fill="FFFFFF"/>
      <w:spacing w:after="0" w:line="235" w:lineRule="exact"/>
      <w:ind w:hanging="580"/>
      <w:jc w:val="both"/>
    </w:pPr>
    <w:rPr>
      <w:rFonts w:ascii="Century Schoolbook" w:hAnsi="Century Schoolbook" w:eastAsia="Century Schoolbook" w:cs="Century Schoolbook"/>
    </w:rPr>
  </w:style>
  <w:style w:type="character" w:customStyle="1" w:styleId="8">
    <w:name w:val="Основной текст5"/>
    <w:basedOn w:val="6"/>
    <w:qFormat/>
    <w:uiPriority w:val="0"/>
    <w:rPr>
      <w:rFonts w:ascii="Century Schoolbook" w:hAnsi="Century Schoolbook" w:eastAsia="Century Schoolbook" w:cs="Century Schoolbook"/>
      <w:shd w:val="clear" w:color="auto" w:fill="FFFFFF"/>
    </w:rPr>
  </w:style>
  <w:style w:type="character" w:customStyle="1" w:styleId="9">
    <w:name w:val="Основной текст + Полужирный"/>
    <w:basedOn w:val="6"/>
    <w:uiPriority w:val="0"/>
    <w:rPr>
      <w:rFonts w:ascii="Century Schoolbook" w:hAnsi="Century Schoolbook" w:eastAsia="Century Schoolbook" w:cs="Century Schoolbook"/>
      <w:b/>
      <w:bCs/>
      <w:shd w:val="clear" w:color="auto" w:fill="FFFFFF"/>
    </w:rPr>
  </w:style>
  <w:style w:type="character" w:customStyle="1" w:styleId="10">
    <w:name w:val="Основной текст (11)"/>
    <w:basedOn w:val="2"/>
    <w:uiPriority w:val="0"/>
    <w:rPr>
      <w:rFonts w:ascii="Century Schoolbook" w:hAnsi="Century Schoolbook" w:eastAsia="Century Schoolbook" w:cs="Century Schoolbook"/>
      <w:spacing w:val="0"/>
      <w:w w:val="100"/>
      <w:sz w:val="18"/>
      <w:szCs w:val="18"/>
    </w:rPr>
  </w:style>
  <w:style w:type="character" w:customStyle="1" w:styleId="11">
    <w:name w:val="Основной текст6"/>
    <w:basedOn w:val="6"/>
    <w:qFormat/>
    <w:uiPriority w:val="0"/>
    <w:rPr>
      <w:rFonts w:ascii="Century Schoolbook" w:hAnsi="Century Schoolbook" w:eastAsia="Century Schoolbook" w:cs="Century Schoolbook"/>
      <w:shd w:val="clear" w:color="auto" w:fill="FFFFFF"/>
    </w:rPr>
  </w:style>
  <w:style w:type="character" w:customStyle="1" w:styleId="12">
    <w:name w:val="Основной текст (11) + 10 pt;Не полужирный;Не курсив"/>
    <w:basedOn w:val="2"/>
    <w:uiPriority w:val="0"/>
    <w:rPr>
      <w:rFonts w:ascii="Century Schoolbook" w:hAnsi="Century Schoolbook" w:eastAsia="Century Schoolbook" w:cs="Century Schoolbook"/>
      <w:b/>
      <w:bCs/>
      <w:i/>
      <w:iCs/>
      <w:spacing w:val="0"/>
      <w:w w:val="100"/>
      <w:sz w:val="20"/>
      <w:szCs w:val="20"/>
    </w:rPr>
  </w:style>
  <w:style w:type="paragraph" w:styleId="13">
    <w:name w:val="List Paragraph"/>
    <w:basedOn w:val="1"/>
    <w:qFormat/>
    <w:uiPriority w:val="0"/>
    <w:pPr>
      <w:ind w:left="720"/>
      <w:contextualSpacing/>
    </w:pPr>
    <w:rPr>
      <w:rFonts w:ascii="Calibri" w:hAnsi="Calibri" w:eastAsia="Calibri" w:cs="Times New Roman"/>
      <w:lang w:eastAsia="en-US"/>
    </w:rPr>
  </w:style>
  <w:style w:type="paragraph" w:customStyle="1" w:styleId="14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  <w:lang w:val="ru-RU" w:eastAsia="en-US" w:bidi="ar-SA"/>
    </w:rPr>
  </w:style>
  <w:style w:type="paragraph" w:customStyle="1" w:styleId="15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2F0B5-8872-494A-980D-56917FDD96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1201</Words>
  <Characters>6850</Characters>
  <Lines>57</Lines>
  <Paragraphs>16</Paragraphs>
  <TotalTime>1</TotalTime>
  <ScaleCrop>false</ScaleCrop>
  <LinksUpToDate>false</LinksUpToDate>
  <CharactersWithSpaces>8035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2016-12-21T09:18:00Z</dcterms:created>
  <dc:creator>Ерина</dc:creator>
  <cp:lastModifiedBy>1</cp:lastModifiedBy>
  <dcterms:modified xsi:type="dcterms:W3CDTF">2025-11-05T09:35:29Z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294A29C37A7942F0BAE2E8B9B799D691_13</vt:lpwstr>
  </property>
</Properties>
</file>